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Elektroszatika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Az elektromos állapot, elektroszaitkus kölcsönhatás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testek </w:t>
      </w:r>
      <w:r>
        <w:rPr>
          <w:b/>
          <w:bCs/>
          <w:position w:val="0"/>
          <w:sz w:val="24"/>
          <w:sz w:val="24"/>
          <w:szCs w:val="24"/>
          <w:u w:val="single"/>
          <w:vertAlign w:val="baseline"/>
          <w:lang w:val="hu-HU"/>
        </w:rPr>
        <w:t>dörzsölésével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elektromos állapotba kerülnek. (feltöltődnek)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állapotban lévő testek magukhoz vonzzák a közelükben lévő könnyű tárgyakat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elektrosztatikus kölcsönhatás oka az </w:t>
      </w:r>
      <w:r>
        <w:rPr>
          <w:b/>
          <w:bCs/>
          <w:sz w:val="24"/>
          <w:szCs w:val="24"/>
          <w:u w:val="single"/>
          <w:lang w:val="hu-HU"/>
        </w:rPr>
        <w:t>elektroszatikus erő.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elektroszatikus erő lehet </w:t>
      </w:r>
      <w:r>
        <w:rPr>
          <w:b/>
          <w:bCs/>
          <w:sz w:val="24"/>
          <w:szCs w:val="24"/>
          <w:u w:val="single"/>
          <w:lang w:val="hu-HU"/>
        </w:rPr>
        <w:t>vonzöerő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(A megdörzsölt műanyag rúd és a habszivacs között) vagy </w:t>
      </w:r>
      <w:r>
        <w:rPr>
          <w:b/>
          <w:bCs/>
          <w:sz w:val="24"/>
          <w:szCs w:val="24"/>
          <w:u w:val="single"/>
          <w:lang w:val="hu-HU"/>
        </w:rPr>
        <w:t>taszítóerő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(két megdörzsölt műanyag rúd között).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 testek kétféle </w:t>
      </w:r>
      <w:r>
        <w:rPr>
          <w:b/>
          <w:bCs/>
          <w:sz w:val="24"/>
          <w:szCs w:val="24"/>
          <w:u w:val="none"/>
          <w:lang w:val="hu-HU"/>
        </w:rPr>
        <w:t>elektromos állapota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létezik, így kétfajta elektromos töltés létezik (</w:t>
      </w:r>
      <w:r>
        <w:rPr>
          <w:b/>
          <w:bCs/>
          <w:sz w:val="24"/>
          <w:szCs w:val="24"/>
          <w:u w:val="single"/>
          <w:lang w:val="hu-HU"/>
        </w:rPr>
        <w:t>pozitív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, </w:t>
      </w:r>
      <w:r>
        <w:rPr>
          <w:b/>
          <w:bCs/>
          <w:sz w:val="24"/>
          <w:szCs w:val="24"/>
          <w:u w:val="single"/>
          <w:lang w:val="hu-HU"/>
        </w:rPr>
        <w:t>negatív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Műanyag dörzsöléssel negatív az üvegrúd pozitív elektromos állapotba kerül.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fel nem töltött testeket semlegesnek nevezzük.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Az azonos fajtájuk taszítják, az ellentétek vonzzák egymást.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elektromosan töltetlen testre mindkét fajta elektromos tölés vonzást gyakorol.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elektrosztatikus erő függ a feltöltött testek közötti távolságtól és a töltések nagyságától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enyagokat elektromos vezetés szempontjából két csoportra osztjuk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Vezetők: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Könnyem elmozdulnak benne az elektromos töltések- fémek, emberi setst,víz,grafit.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Szigetelők: </w:t>
      </w:r>
      <w:r>
        <w:rPr>
          <w:b w:val="false"/>
          <w:bCs w:val="false"/>
          <w:sz w:val="24"/>
          <w:szCs w:val="24"/>
          <w:u w:val="none"/>
          <w:lang w:val="hu-HU"/>
        </w:rPr>
        <w:t>Nincsenek benne mozkékony töltéshordozók – porcelán, műanyag, üveg</w:t>
      </w:r>
    </w:p>
    <w:p>
      <w:pPr>
        <w:pStyle w:val="Normal"/>
        <w:numPr>
          <w:ilvl w:val="1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Földelés: A fémrúd töltését fémhuzal segítségével a földbee vezetjük.</w:t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Proton +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Elektron -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Neurton *</w:t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  <w:t>Coulomb Törvénye</w:t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töltés az elektromos tulajdonság mértéke.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Jele: Q; Mértékegysége: Coulomb (1C); 1C=6.25*10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18</w:t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elektron ö</w:t>
      </w: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4667885</wp:posOffset>
            </wp:positionH>
            <wp:positionV relativeFrom="paragraph">
              <wp:posOffset>224790</wp:posOffset>
            </wp:positionV>
            <wp:extent cx="1521460" cy="2156460"/>
            <wp:effectExtent l="0" t="0" r="0" b="0"/>
            <wp:wrapSquare wrapText="largest"/>
            <wp:docPr id="1" name="Image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1460" cy="2156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>sszessége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Ponttöltés: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gömb alakú, elektromosan töltött test.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5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Elektroszatikus erőtörvény-: Coulomb – féle torziós inga </w:t>
      </w:r>
      <w:r>
        <w:rPr>
          <w:b w:val="false"/>
          <w:bCs w:val="false"/>
          <w:sz w:val="24"/>
          <w:szCs w:val="24"/>
          <w:u w:val="none"/>
          <w:lang w:val="hu-HU"/>
        </w:rPr>
        <w:t>Két pontszerű töltés között ható vonzó- vagy taszítóerő agysága (F) egyenesen arányos a kölcsönható töltések nagyságával 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ésQ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 és fordítottan arányos a töltések közötti távolság négyzetével (r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Matematikai formában </w:t>
      </w:r>
      <w:r>
        <w:rPr>
          <w:b/>
          <w:bCs/>
          <w:sz w:val="24"/>
          <w:szCs w:val="24"/>
          <w:u w:val="none"/>
          <w:lang w:val="hu-HU"/>
        </w:rPr>
        <w:t>F</w:t>
      </w:r>
      <w:r>
        <w:rPr>
          <w:b w:val="false"/>
          <w:bCs w:val="false"/>
          <w:sz w:val="24"/>
          <w:szCs w:val="24"/>
          <w:u w:val="none"/>
          <w:lang w:val="hu-HU"/>
        </w:rPr>
        <w:t>=k*(Q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1*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); </w:t>
      </w:r>
      <w:r>
        <w:rPr>
          <w:b/>
          <w:bCs/>
          <w:sz w:val="24"/>
          <w:szCs w:val="24"/>
          <w:u w:val="none"/>
          <w:lang w:val="hu-HU"/>
        </w:rPr>
        <w:t>k- arányossági mértékegységgel rendelkező szám.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K-arányossági tényező; 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;Q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elektromos töltések; r – távolság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k értéke függ a töltések közötti teret kitöltő közegtől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A k értéke légüres térben és levegőben is: </w:t>
      </w:r>
      <w:r>
        <w:rPr>
          <w:b w:val="false"/>
          <w:bCs w:val="false"/>
          <w:sz w:val="24"/>
          <w:szCs w:val="24"/>
          <w:u w:val="none"/>
          <w:lang w:val="hu-HU"/>
        </w:rPr>
        <w:t>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(N*m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/C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legkisebb töltés (elemi töltés) értéke: e=1.60210*10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-19</w:t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>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Egymástól 20cm távolságra lévő pontszerű testek 4.2*10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C és – 3*10 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töltéssel rendelkeznek. Milyen negyságú és irányú erőt fejt ki egymásra?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20/2: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/1)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Q=sqrt(1/9*10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Q=0.33°*10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C=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20/3: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0.11*10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r=sqrt(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  <w:r>
        <w:rPr>
          <w:b w:val="false"/>
          <w:bCs w:val="false"/>
          <w:sz w:val="24"/>
          <w:szCs w:val="24"/>
          <w:u w:val="none"/>
          <w:lang w:val="hu-HU"/>
        </w:rPr>
        <w:t>)=30151.1345m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Az elektromos mező (Térerősség)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létezését Faraday fedezte fel a XIX. Században.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mező az enyag létező, sajátos nem atomi felépítésű formájya.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zelektromos mzőt valamely pontjában a próbatöltésre ható erő és a próbatültés hányadoával jellemezzük. A hányados neve elektromos téreősség. Jele:E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Képlete: E = F/q; Mértékegysége: N/C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térerősség vektormennyiség! Irányának a pozitív próbatöltésre ható erő irányát tekintjük. (megállapodás)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gyakorlás: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mért elektromos mező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próbatöltés (porszem)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 – vektor a porszemen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–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= F/q; mértékegység: N/C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Elektromos erővonalak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erővonalak képzeletbeli vonalak, amelyek az elektromos tér szerkezetét szemléltetik. Ábrázolásukkor </w:t>
      </w:r>
      <w:r>
        <w:rPr>
          <w:b/>
          <w:bCs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4095115</wp:posOffset>
            </wp:positionH>
            <wp:positionV relativeFrom="paragraph">
              <wp:posOffset>4445</wp:posOffset>
            </wp:positionV>
            <wp:extent cx="2252980" cy="1252855"/>
            <wp:effectExtent l="0" t="0" r="0" b="0"/>
            <wp:wrapSquare wrapText="largest"/>
            <wp:docPr id="2" name="Image2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 title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2980" cy="1252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u w:val="none"/>
          <w:lang w:val="hu-HU"/>
        </w:rPr>
        <w:t>nyílheggyel jelöljük a térerősség irányát.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Pozitív töltésről kiinduló erővonalak negatív töltéseken vagy a végtelenben végződnek, a negatív töltésekre érkező erővonalak a pozitív töltésekről vagy a végtelenből indulnak.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4069715</wp:posOffset>
            </wp:positionH>
            <wp:positionV relativeFrom="paragraph">
              <wp:posOffset>635</wp:posOffset>
            </wp:positionV>
            <wp:extent cx="2261235" cy="2355215"/>
            <wp:effectExtent l="0" t="0" r="0" b="0"/>
            <wp:wrapSquare wrapText="largest"/>
            <wp:docPr id="3" name="Image3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 descr="" title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1235" cy="2355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  <w:t>Az erővonalak és a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Hasonlítsuk össze a homogén mező és a ponttöltés mezőjének erővonalábráján az erővonalak sűrűségének alakulását! Keressünk kapcsolatot az elektromos térerősség és az erővonal-sűrűség között! Megállapításainkat a következő táblázat tartalmazza: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4345305</wp:posOffset>
            </wp:positionH>
            <wp:positionV relativeFrom="paragraph">
              <wp:posOffset>781685</wp:posOffset>
            </wp:positionV>
            <wp:extent cx="1983105" cy="1696085"/>
            <wp:effectExtent l="0" t="0" r="0" b="0"/>
            <wp:wrapSquare wrapText="largest"/>
            <wp:docPr id="4" name="Image4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 descr="" titl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105" cy="1696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6079" w:type="dxa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1400"/>
        <w:gridCol w:w="2344"/>
        <w:gridCol w:w="2335"/>
      </w:tblGrid>
      <w:tr>
        <w:trPr/>
        <w:tc>
          <w:tcPr>
            <w:tcW w:w="140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234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bidi w:val="0"/>
              <w:jc w:val="center"/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  <w:t>Homogén mezőben</w:t>
            </w:r>
          </w:p>
        </w:tc>
        <w:tc>
          <w:tcPr>
            <w:tcW w:w="233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jc w:val="center"/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  <w:t>Ponttöltés mezőjében</w:t>
            </w:r>
          </w:p>
        </w:tc>
      </w:tr>
      <w:tr>
        <w:trPr/>
        <w:tc>
          <w:tcPr>
            <w:tcW w:w="140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erővonalak sűrűsége</w:t>
            </w:r>
          </w:p>
        </w:tc>
        <w:tc>
          <w:tcPr>
            <w:tcW w:w="234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Állandó</w:t>
            </w:r>
          </w:p>
        </w:tc>
        <w:tc>
          <w:tcPr>
            <w:tcW w:w="233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töltés közelében nagyobb, mint a töltéstől távol</w:t>
            </w:r>
          </w:p>
        </w:tc>
      </w:tr>
      <w:tr>
        <w:trPr/>
        <w:tc>
          <w:tcPr>
            <w:tcW w:w="140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térerősség nagysága</w:t>
            </w:r>
          </w:p>
        </w:tc>
        <w:tc>
          <w:tcPr>
            <w:tcW w:w="234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Állandó</w:t>
            </w:r>
          </w:p>
        </w:tc>
        <w:tc>
          <w:tcPr>
            <w:tcW w:w="233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töltéshez közeledve növekszik, távolodva csökken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összehasonlításból kitűnik, hogy a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nagysága és az erővonal-sűrűség között kapcsolat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áll fenn.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hanging="0" w:start="0" w:end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Az elektromos mező egy adott helyén annyi erővonalat képzelünk el, illetve ábrázolunk, hogy az erővonalakra merőlegesen elhelyezkedő egységnyi felületen áthaladó erővonalak száma (azaz az erővonalak sűrűsége) egyenlő legyen a térerősség nagyságának mérőszámával. Így az erővonalak sűrűsége jellemzi a mező erősségét az adott tartományban.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Feladat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 kis golyónak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 pozitít töltést adunk. A golyó felett 30cm magasságban egy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 töltésű és 5*10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kg tömegű porszem található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Mekkora erő hat a próbatöltésre?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Mekkora a térerő az adott pontban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w="http://schemas.openxmlformats.org/wordprocessingml/2006/main">
  <w:zoom w:percent="13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162</TotalTime>
  <Application>LibreOffice/25.2.6.2$Linux_X86_64 LibreOffice_project/520$Build-2</Application>
  <AppVersion>15.0000</AppVersion>
  <Pages>3</Pages>
  <Words>582</Words>
  <Characters>3871</Characters>
  <CharactersWithSpaces>4358</CharactersWithSpaces>
  <Paragraphs>76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2025-09-04T08:54:45Z</dcterms:created>
  <dc:creator/>
  <dc:description/>
  <dc:language>en-US</dc:language>
  <cp:lastModifiedBy/>
  <dcterms:modified xsi:type="dcterms:W3CDTF">2025-09-19T10:42:24Z</dcterms:modified>
  <cp:revision>32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