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Q/u=1C/1V=1F=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uF=10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nF=10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12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pF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kondenzátorban lévő elektromos mező energiája: W= (1/2)*C*u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; W-munka = energia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lapjai között a térerősség: E = (u/d) pl. Távolság két fémlap között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PL.: mennyi annak a kondenzátornak a kapacitása amelyre 6V feszültségű áramforrást kapcsolva az egyik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C, A MÁSIK LEMEZEN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 töltések jelenik meg?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 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U=6V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C=?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C=Q/U=-2*10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/6=(1/3)*10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C=(1/3)*1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F  (farad)</w:t>
      </w:r>
    </w:p>
    <w:p>
      <w:pPr>
        <w:pStyle w:val="Normal"/>
        <w:numPr>
          <w:ilvl w:val="1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(a tanár picit butuska és azt hiszi hogy 0.3*10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=3*10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600 microF = 0.0006F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50000picoF = 0.000000005F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Áramköri jele: -||-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column">
              <wp:posOffset>4403090</wp:posOffset>
            </wp:positionH>
            <wp:positionV relativeFrom="paragraph">
              <wp:posOffset>55880</wp:posOffset>
            </wp:positionV>
            <wp:extent cx="2304415" cy="1790065"/>
            <wp:effectExtent l="0" t="0" r="0" b="0"/>
            <wp:wrapSquare wrapText="largest"/>
            <wp:docPr id="8" name="Image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4415" cy="1790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36"/>
          <w:szCs w:val="36"/>
          <w:u w:val="none"/>
          <w:vertAlign w:val="baseline"/>
          <w:lang w:val="hu-HU"/>
        </w:rPr>
        <w:t>Elektromos áram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</w:t>
      </w:r>
      <w:r>
        <w:rPr>
          <w:b w:val="false"/>
          <w:bCs w:val="false"/>
          <w:sz w:val="24"/>
          <w:szCs w:val="24"/>
          <w:u w:val="none"/>
          <w:lang w:val="hu-HU"/>
        </w:rPr>
        <w:t>Az elektromos töltéshordozók meghatározott irányú rendezett mozgását elektromos áramnak nevezzük.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áramot az áramerősség jellemzi. Megmutatja, hogy egységnyi idő alatt mennyi elektromos töltés halad keresztül a vezető keresztmetszetén.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I; Képlete: I = Q/t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1 (C/s) = 1A (Amper)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áramerősséget amperővel mérjük (méréshatár)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az áram erőssége nem változik, akkor egyenáramról beszálünk, ha változik akkor váltakozó áramról.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0">
            <wp:simplePos x="0" y="0"/>
            <wp:positionH relativeFrom="column">
              <wp:posOffset>4413885</wp:posOffset>
            </wp:positionH>
            <wp:positionV relativeFrom="paragraph">
              <wp:posOffset>52070</wp:posOffset>
            </wp:positionV>
            <wp:extent cx="2271395" cy="2627630"/>
            <wp:effectExtent l="0" t="0" r="0" b="0"/>
            <wp:wrapSquare wrapText="largest"/>
            <wp:docPr id="9" name="Imag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395" cy="2627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fémeken a töltéshordozók az elektronok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elektronok csak feszültség hatására tudnak mozogni. A feszültséget az áramforrás szolgáltatja. (szebtelep, akkumulátor, hálózati áramforrás)</w:t>
      </w:r>
    </w:p>
    <w:p>
      <w:pPr>
        <w:pStyle w:val="Normal"/>
        <w:numPr>
          <w:ilvl w:val="0"/>
          <w:numId w:val="1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Áram csak zárt áramkörökben folyik. Az áram iránya megeggyezik a pozitív töltéshordozók irányával!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11">
            <wp:simplePos x="0" y="0"/>
            <wp:positionH relativeFrom="column">
              <wp:posOffset>647065</wp:posOffset>
            </wp:positionH>
            <wp:positionV relativeFrom="paragraph">
              <wp:posOffset>128270</wp:posOffset>
            </wp:positionV>
            <wp:extent cx="1873885" cy="1243965"/>
            <wp:effectExtent l="0" t="0" r="0" b="0"/>
            <wp:wrapSquare wrapText="largest"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885" cy="1243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column">
              <wp:posOffset>4638675</wp:posOffset>
            </wp:positionH>
            <wp:positionV relativeFrom="paragraph">
              <wp:posOffset>76200</wp:posOffset>
            </wp:positionV>
            <wp:extent cx="1490980" cy="1350645"/>
            <wp:effectExtent l="0" t="0" r="0" b="0"/>
            <wp:wrapSquare wrapText="largest"/>
            <wp:docPr id="11" name="Image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0980" cy="1350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Az áram vegyi hatása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elektrolit sók, savak vizes oldata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+ anód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- katód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ionok (anión, katión) vezetik az elektromos áramot.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Anód-pozitív elektróda; Katód- a negatív elektróda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fényhatás: villámlás, fénycsövek, izzó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Mágneses hatás: elektromágneses daru, árammérő műszerek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biológiai hatás: fizikoterápiás kezelés</w:t>
      </w:r>
    </w:p>
    <w:p>
      <w:pPr>
        <w:pStyle w:val="Normal"/>
        <w:numPr>
          <w:ilvl w:val="0"/>
          <w:numId w:val="2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100mA halálos</w:t>
        <w:tab/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Ohm törvénye: </w:t>
      </w:r>
      <w:r>
        <w:rPr>
          <w:b w:val="false"/>
          <w:bCs w:val="false"/>
          <w:sz w:val="24"/>
          <w:szCs w:val="24"/>
          <w:u w:val="none"/>
          <w:lang w:val="hu-HU"/>
        </w:rPr>
        <w:t>elekromos ellenállás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megmutatja, hogy milyen mértékben akadályozza a fogyasztó az elektronok mozgását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Jele: R; Mértékegység: </w:t>
      </w:r>
      <w:r>
        <w:drawing>
          <wp:anchor behindDoc="0" distT="0" distB="0" distL="0" distR="0" simplePos="0" locked="0" layoutInCell="0" allowOverlap="1" relativeHeight="13">
            <wp:simplePos x="0" y="0"/>
            <wp:positionH relativeFrom="column">
              <wp:posOffset>4541520</wp:posOffset>
            </wp:positionH>
            <wp:positionV relativeFrom="paragraph">
              <wp:posOffset>173355</wp:posOffset>
            </wp:positionV>
            <wp:extent cx="2385060" cy="1776730"/>
            <wp:effectExtent l="0" t="0" r="0" b="0"/>
            <wp:wrapSquare wrapText="largest"/>
            <wp:docPr id="12" name="Image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5060" cy="17767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(ohm)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R = U/I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 V/A = 10hm = 1Ω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 fogyasztón átfolyó elektromos áram erőssége egyenesen arányos a fogyasztó kivezetései között mért feszültségével.</w:t>
      </w:r>
    </w:p>
    <w:p>
      <w:pPr>
        <w:pStyle w:val="Normal"/>
        <w:numPr>
          <w:ilvl w:val="0"/>
          <w:numId w:val="2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Feledatok: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zseblámpa ellenállása 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Ω, áramerőssége 200mA.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Mekkora az izzószál két végpontja közötti feszültség?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R=17.5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 200mA = 0.2A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U=R/I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U=3.5V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Egy villanyvasalón 220V-os feszültség esetén 2.7A erősségű áram folyik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idő alatt áramlik át rajta 1C töltés?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t=Q/I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t=1/2.7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t=0.370°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fűtőszál ellenllása?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220*2.7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440+154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594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Mitől fog a vezeték ellenállása?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Egyenesen arányos a vezető hosszával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Fordítottan aráényos a vezető keresztmetszetével (A)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Függ a vezető anyagi minőségétől (p – fajlagos ellenállás)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R=p*(l/A)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14">
            <wp:simplePos x="0" y="0"/>
            <wp:positionH relativeFrom="column">
              <wp:posOffset>5417185</wp:posOffset>
            </wp:positionH>
            <wp:positionV relativeFrom="paragraph">
              <wp:posOffset>1431290</wp:posOffset>
            </wp:positionV>
            <wp:extent cx="1407795" cy="1011555"/>
            <wp:effectExtent l="0" t="0" r="0" b="0"/>
            <wp:wrapSquare wrapText="largest"/>
            <wp:docPr id="13" name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7795" cy="101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Az áram munkája: W=U*Q  W=U.I.t</w:t>
      </w:r>
    </w:p>
    <w:p>
      <w:pPr>
        <w:pStyle w:val="Normal"/>
        <w:numPr>
          <w:ilvl w:val="0"/>
          <w:numId w:val="2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fogyastásmérő óra kWh-ban méri a fogyasztást. 1KWh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Wh = 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3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W * 3600s = 3.6*10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6</w:t>
      </w: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J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fogyasztó mértékegysége: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Mértékegysége: 1VA=1Watt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Ohm törvényével: P = (U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/R</w:t>
      </w:r>
      <w:r>
        <w:rPr>
          <w:b/>
          <w:bCs/>
          <w:sz w:val="24"/>
          <w:szCs w:val="24"/>
          <w:u w:val="none"/>
          <w:lang w:val="hu-HU"/>
        </w:rPr>
        <w:t>) P=I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2</w:t>
      </w:r>
      <w:r>
        <w:rPr>
          <w:b/>
          <w:bCs/>
          <w:position w:val="0"/>
          <w:sz w:val="24"/>
          <w:szCs w:val="24"/>
          <w:u w:val="none"/>
          <w:vertAlign w:val="baseline"/>
          <w:lang w:val="hu-HU"/>
        </w:rPr>
        <w:t>*R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Névleges feszültség: Az a feszültség, amire az eszközt tervezték</w:t>
      </w:r>
    </w:p>
    <w:p>
      <w:pPr>
        <w:pStyle w:val="Normal"/>
        <w:numPr>
          <w:ilvl w:val="0"/>
          <w:numId w:val="23"/>
        </w:numPr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Olvadóbiztosíték: Nagyobb feszültség hatására megolvad és megszakítja az áramkört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Feladat: Egy elektromos főzőlap 230V-os feszültség 2.5A erősségű áramot vesz fel.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főzőlap teljesítménye?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hőt ad le főzőlap 20 perc alatt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2. Villanyboiler fűtőszálán 230V feszültség mellett 7.8A erősségű áram folyik.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Mennyi a fűtőszál ellenéllésa?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Mennyi a telesítménye?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Fogyasztók soros és párhuzamos kapcsolása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soros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fogy-fogy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fogyasztókon eső feszültségek összeadnak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áramerősség állandó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eredő ellenállás a részellenállások öszsege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áramforrás feszültsége az ellenállások aráyában oszlik meg a fogyasztón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példa:</w:t>
      </w:r>
    </w:p>
    <w:p>
      <w:pPr>
        <w:pStyle w:val="Normal"/>
        <w:numPr>
          <w:ilvl w:val="2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1. Egy 6V-os áramforrás sarkaira sorba kapcsolunk egy 200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és egy 300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 ellenállású fogyasztót. Határozzuk meg a fogyasztók áramerősségét és feszültségét.</w:t>
      </w:r>
    </w:p>
    <w:p>
      <w:pPr>
        <w:pStyle w:val="Normal"/>
        <w:numPr>
          <w:ilvl w:val="0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párhuzamos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asd |-fogy-|</w:t>
      </w:r>
    </w:p>
    <w:p>
      <w:pPr>
        <w:pStyle w:val="Normal"/>
        <w:numPr>
          <w:ilvl w:val="1"/>
          <w:numId w:val="2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      </w:t>
      </w:r>
      <w:r>
        <w:rPr>
          <w:b w:val="false"/>
          <w:bCs w:val="false"/>
          <w:sz w:val="24"/>
          <w:szCs w:val="24"/>
          <w:u w:val="none"/>
          <w:lang w:val="hu-HU"/>
        </w:rPr>
        <w:t>|-fogy-|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u=R*I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I=U/R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1/re=1/r1+1/r2</w:t>
        <w:br/>
        <w:t>1/re=1/30+1/60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1/re=3/60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re=20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69/5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I=?=1A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U=24V</w:t>
        <w:br/>
        <w:t>R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e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=24Ω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P=?=U*I=24W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I=U/(R1+(R23))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1/R23=1/20+1/30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R23=12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I=24/(12+(12))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I=1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</w:pPr>
      <w:r>
        <w:rPr>
          <w:rFonts w:eastAsia="Noto Serif CJK SC" w:cs="Noto Sans Devanagari"/>
          <w:b/>
          <w:bCs/>
          <w:position w:val="0"/>
          <w:sz w:val="36"/>
          <w:szCs w:val="36"/>
          <w:u w:val="none"/>
          <w:vertAlign w:val="baseline"/>
          <w:lang w:val="hu-HU"/>
        </w:rPr>
        <w:t>Mágnesesség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 mágnese mező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Természetes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Kr.e. 600 magnesia városa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kínaiak mágnestőt használtak a tájékozódásra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Európába az olasz hajósok hozták.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magához vonzza a vasat, a kobaltot és a nikkelt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mágnesrú két végén a legerősebb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két végét pólussal elválaszthatatlanok. Dipólosnak nevezzük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külömböző pólusok vonzákk, az azonosok taszítják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Mesterséges mágnesek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olyan anyagok melyek mágneses mezőben mágnessé válnak. (vas, nikkel, kobalt)ű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Elektromos áram segítségével (1820-Oersted dán tudós): Áramjárta tekercs mágnesként viselkedik. (Elekromágnes) 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Magnométerrel mérjük a mágneses mező erősségét – lapos áramjárta körtekercs. – A mágneses mező erőssége a magnetométerre forgatonyomatékot gyakorol mindaddig amíg ha nem áll az egyensúlyi helyzet.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 körül mágneses mezőt mágneses indukcióvonalakkal szemléltetjük.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a mágneses mező erősségét jellemzi; vektormennyiség..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Iránya megegyezik az egyensúlyba került megnométer északi irányaával.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Föld mágneses mezőjének indukcióvektora 0.03-0.06mT.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Mágnesrúd 700mT; hűtőmágnes 10mT.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Mágnese fluxos: Egy adott felületen áthaladó összes indukcióvonal számára.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φ = B*A; A – felület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Mértékegysége:1Weber=1Wb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indukcióvonalai önnmagukba záródó görbék. (örvényes mágneses mező)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belsejáben homogén mágneses mező (a mágneses indukcióvektor nagysága és iránya állandó: B =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*(N*I/l); μ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0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 xml:space="preserve"> – mű null arányossági tényező – vákum mágneses permeabilitása; l – a tekercs hosszúsága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a mágneses inukcióvektor irányát jobbkéz szabályával határozzuk meg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úgy markoljuk meg a tekercset, hogy begörbített ujjaink a tekercsben folyó áram irányába mutatnak, akkor a kifeszített hüvelykujjunk a mágneses indukcióvonalak irányát jelöli ki. ( Jobbkéz-szabály.)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(toroid)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Olyan tekercs, amelynek menetei kör (gyűrű) alakban helyezkednek el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Úgy képzelhető el, mint egy gyűrűvé hajlított hosszú tekercs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Körtekercs mágneses tere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csak a körtekercs belsejében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külső térben a mágneses mező elhanyagolható (közel nulla)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koncentrikus körök, a tekercs tengelye körül záródnak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Homogén mágneses mező a körtekercsben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nagysága közel állandó a tekercs belsejében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indukcióvektor iránya érintő irányú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Kettős csévélésű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Két egymásra csévélt, egyforma tekercsből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Ugyanakkora áram folyik bennük, de ellentétes irányban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két azonos nagyságú, ellentétes irányú homogén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két mágneses mező kioltja egymást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kettős csévélésű áramjárta tekercsnek nincs mágneses mezője, bármilyen erős áram folyik benne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Egyenes áramvezető mágneses mezője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Oersted kísérlete: áramjárta vezető közelében az iránytű elfordul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vezető körül a mágneses mező koncentrikus körökből áll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indukcióvonalak zárt görbék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iránytű a koncentrikus kör érintőjének irányába áll be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áram irányának megfordításakor az indukcióvonalak iránya is megfordul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Jobbkéz-szabály egyenes vezetőnél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Ha jobb kezünkkel megmarkoljuk a vezetéket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hüvelykujj az áram irányába mutat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begörbített ujjak a mágneses indukcióvonalak irányát mutatják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Villám körüli mágneses mező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villám körül is örvényes mágneses mező alakul ki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Ennek hatására a közelben lévő acéltárgyak mágnesessé válhatnak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Hosszú, egyenes vezető mágneses indukciója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indukció nagysága: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Bᵥₑzₑₜék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 = μ₀ · I / (2πr)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Egyenesen arányos az áramerősséggel (I)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Fordítottan arányos a vezetéktől mért távolsággal (r)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Vasmagos tekercs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tekercs belsejében kialakuló homogén mágneses mezőt az anyag befolyásolja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Alumínium- és rézmag: nincs jelentős változás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Vasmag: jelentősen megnöveli a mágneses mező erősségét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Relatív permeabilitás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Megmutatja, hogy az anyag hányszorosára növeli a mágneses mező erősségét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Jele: μᵣ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anyagoknál nagy értékű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◦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Lágyvasmagos tekercs mágneses indukciója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Bᵥₐₛₘₐgₜₑₖ = μᵣ · μ₀ · (N · I / l)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ahol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N: menetszám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I: áramerősség</w:t>
      </w:r>
    </w:p>
    <w:p>
      <w:pPr>
        <w:pStyle w:val="Normal"/>
        <w:numPr>
          <w:ilvl w:val="3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r: a körtekercs közepes sugara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Anyagok csoportosítása mágneses tulajdonság szerint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Diamágneses anyagok: gyengítik a mágneses mezőt (μᵣ &lt;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réz, arany, víz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Paramágneses anyagok: kissé erősítik (μᵣ &gt;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pl. alumínium, platina, levegő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Ferromágneses anyagok: erősen erősítik (μᵣ ≫ 1)</w:t>
      </w:r>
    </w:p>
    <w:p>
      <w:pPr>
        <w:pStyle w:val="Normal"/>
        <w:numPr>
          <w:ilvl w:val="2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vas, kobalt, nikkel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Curie-pont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Pierre Curie fedezte fel (1895)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a hőmérséklet, amely felett a ferromágneses anyag paramágnessé válik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 Curie-pontja: 769 °C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Vasmaggal ellátott áramjárta tekercs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Szabályozható erősségű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Ki- és bekapcsolható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Pólusai felcserélhetők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2370" w:leader="none"/>
        </w:tabs>
        <w:bidi w:val="0"/>
        <w:ind w:hanging="0" w:start="108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/>
          <w:bCs/>
          <w:sz w:val="24"/>
          <w:szCs w:val="24"/>
          <w:u w:val="none"/>
          <w:lang w:val="hu-HU"/>
        </w:rPr>
        <w:t>Elektromágnesek alkalmazása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Elektromágneses emelő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Elektromos csengő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Relé (távkapcsoló)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Automata biztosíték</w:t>
      </w:r>
    </w:p>
    <w:p>
      <w:pPr>
        <w:pStyle w:val="Normal"/>
        <w:numPr>
          <w:ilvl w:val="1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 xml:space="preserve">▪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Telefon (mikrofon és fülhallgató működése)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vasrúd mágneses mező arősségét nöevli</w:t>
      </w:r>
    </w:p>
    <w:p>
      <w:pPr>
        <w:pStyle w:val="Normal"/>
        <w:numPr>
          <w:ilvl w:val="0"/>
          <w:numId w:val="25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Azt az arányszámot, amely megadja, hogy hányszorosára növeli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rFonts w:ascii="Liberation Serif" w:hAnsi="Liberation Serif" w:eastAsia="Noto Serif CJK SC" w:cs="Noto Sans Devanagari"/>
          <w:b/>
          <w:bCs/>
          <w:sz w:val="32"/>
          <w:szCs w:val="32"/>
          <w:u w:val="none"/>
          <w:lang w:val="hu-HU"/>
        </w:rPr>
      </w:pPr>
      <w:r>
        <w:rPr>
          <w:rFonts w:eastAsia="Noto Serif CJK SC" w:cs="Noto Sans Devanagari"/>
          <w:b/>
          <w:bCs/>
          <w:sz w:val="32"/>
          <w:szCs w:val="32"/>
          <w:u w:val="none"/>
          <w:lang w:val="hu-HU"/>
        </w:rPr>
        <w:t>Erőhatások mágnesen mezőben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mágneses mező az egyenes áramvezetőre rőt fejt ki, melyet Lorenz erőnek hívunk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Az erőhatsá mértéka egyenesen arányos a mágneses mező erősségével (B) a vezetékben folyó áram erősségével (I) és a vezeték mágneses mezőben lévő szakaszának hoszával (l).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Képlete: F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rFonts w:eastAsia="Noto Serif CJK SC" w:cs="Noto Sans Devanagari"/>
          <w:b w:val="false"/>
          <w:bCs w:val="false"/>
          <w:position w:val="0"/>
          <w:sz w:val="24"/>
          <w:szCs w:val="24"/>
          <w:u w:val="none"/>
          <w:vertAlign w:val="baseline"/>
          <w:lang w:val="hu-HU"/>
        </w:rPr>
        <w:t>=B*I*l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bidi w:val="0"/>
        <w:jc w:val="start"/>
        <w:rPr>
          <w:rFonts w:ascii="Liberation Serif" w:hAnsi="Liberation Serif" w:eastAsia="Noto Serif CJK SC" w:cs="Noto Sans Devanagari"/>
          <w:b w:val="false"/>
          <w:bCs w:val="false"/>
          <w:sz w:val="24"/>
          <w:szCs w:val="24"/>
          <w:u w:val="none"/>
          <w:lang w:val="hu-HU"/>
        </w:rPr>
      </w:pP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/>
        </w:rPr>
        <w:t>A Lorenz erő csak akkor lép fel ha a mágneses indukcióval merőlegesek az áramvezetőre.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/>
          <w:bCs/>
          <w:lang w:val="hu-HU" w:eastAsia="zh-CN" w:bidi="hi-IN"/>
        </w:rPr>
      </w:pPr>
      <w:r>
        <w:rPr>
          <w:b/>
          <w:bCs/>
          <w:lang w:val="hu-HU" w:eastAsia="zh-CN" w:bidi="hi-IN"/>
        </w:rPr>
        <w:t>A Lorenz erő irányát jobbkézszabállyal (három ujjas) határozzuk meg:</w:t>
      </w:r>
    </w:p>
    <w:p>
      <w:pPr>
        <w:pStyle w:val="Normal"/>
        <w:numPr>
          <w:ilvl w:val="0"/>
          <w:numId w:val="26"/>
        </w:numPr>
        <w:tabs>
          <w:tab w:val="clear" w:pos="709"/>
          <w:tab w:val="left" w:pos="2370" w:leader="none"/>
        </w:tabs>
        <w:rPr>
          <w:b w:val="false"/>
          <w:bCs w:val="false"/>
          <w:lang w:val="hu-HU" w:eastAsia="zh-CN" w:bidi="hi-IN"/>
        </w:rPr>
      </w:pPr>
      <w:r>
        <w:rPr>
          <w:b w:val="false"/>
          <w:bCs w:val="false"/>
          <w:lang w:val="hu-HU" w:eastAsia="zh-CN" w:bidi="hi-IN"/>
        </w:rPr>
        <w:t>Ha kifeszített ujjaink kőzül a hüvelykujjunk az áram irányába, mutatóujjunk az indukcióvonalak irányátba mutat, akkor a középső ujjunk mutatja a Lorenz erő irányát.</w:t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</w:r>
    </w:p>
    <w:p>
      <w:pPr>
        <w:pStyle w:val="Normal"/>
        <w:tabs>
          <w:tab w:val="clear" w:pos="709"/>
          <w:tab w:val="left" w:pos="2370" w:leader="none"/>
        </w:tabs>
        <w:jc w:val="center"/>
        <w:rPr>
          <w:b/>
          <w:bCs/>
          <w:sz w:val="32"/>
          <w:szCs w:val="32"/>
          <w:lang w:val="hu-HU" w:eastAsia="zh-CN" w:bidi="hi-IN"/>
        </w:rPr>
      </w:pPr>
      <w:r>
        <w:rPr>
          <w:b/>
          <w:bCs/>
          <w:sz w:val="32"/>
          <w:szCs w:val="32"/>
          <w:lang w:val="hu-HU" w:eastAsia="zh-CN" w:bidi="hi-IN"/>
        </w:rPr>
        <w:t>Elektromágneses indukció jelensége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Faraday 1831- A mágneses mező változása áramot indukál.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/>
          <w:bCs/>
          <w:sz w:val="24"/>
          <w:szCs w:val="24"/>
          <w:lang w:val="hu-HU" w:eastAsia="zh-CN" w:bidi="hi-IN"/>
        </w:rPr>
      </w:pPr>
      <w:r>
        <w:rPr>
          <w:b/>
          <w:bCs/>
          <w:sz w:val="24"/>
          <w:szCs w:val="24"/>
          <w:lang w:val="hu-HU" w:eastAsia="zh-CN" w:bidi="hi-IN"/>
        </w:rPr>
        <w:t>Az indukált feszültség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Kísérlet: A tekercs belsejében mágnest mozgatunk, vagy fordítva.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változó mágneses mező a tekercs két végén feszültséget indukál, a feszültség pedig indukált áramot hoz létre az áramkörben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Az indukált feszültség értéke függ: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tekercs menetszámától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mágnes erősségétől</w:t>
      </w:r>
    </w:p>
    <w:p>
      <w:pPr>
        <w:pStyle w:val="Normal"/>
        <w:numPr>
          <w:ilvl w:val="1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>A mozgás gyorsaságától</w:t>
      </w:r>
    </w:p>
    <w:p>
      <w:pPr>
        <w:pStyle w:val="Normal"/>
        <w:numPr>
          <w:ilvl w:val="0"/>
          <w:numId w:val="27"/>
        </w:numPr>
        <w:tabs>
          <w:tab w:val="clear" w:pos="709"/>
          <w:tab w:val="left" w:pos="2370" w:leader="none"/>
        </w:tabs>
        <w:jc w:val="start"/>
        <w:rPr>
          <w:b w:val="false"/>
          <w:bCs w:val="false"/>
          <w:sz w:val="24"/>
          <w:szCs w:val="24"/>
          <w:lang w:val="hu-HU" w:eastAsia="zh-CN" w:bidi="hi-IN"/>
        </w:rPr>
      </w:pPr>
      <w:r>
        <w:rPr>
          <w:b w:val="false"/>
          <w:bCs w:val="false"/>
          <w:sz w:val="24"/>
          <w:szCs w:val="24"/>
          <w:lang w:val="hu-HU" w:eastAsia="zh-CN" w:bidi="hi-IN"/>
        </w:rPr>
        <w:t xml:space="preserve">U = N* (delta </w:t>
      </w:r>
      <w:r>
        <w:rPr>
          <w:rFonts w:eastAsia="Noto Serif CJK SC" w:cs="Noto Sans Devanagari"/>
          <w:b w:val="false"/>
          <w:bCs w:val="false"/>
          <w:sz w:val="24"/>
          <w:szCs w:val="24"/>
          <w:u w:val="none"/>
          <w:lang w:val="hu-HU" w:eastAsia="zh-CN" w:bidi="hi-IN"/>
        </w:rPr>
        <w:t>φ /delta t); N – menetszám; t-idő; delta φ fluxusváltozás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  <w:font w:name="Wingdings">
    <w:charset w:val="02"/>
    <w:family w:val="auto"/>
    <w:pitch w:val="default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image" Target="media/image8.png"/><Relationship Id="rId10" Type="http://schemas.openxmlformats.org/officeDocument/2006/relationships/image" Target="media/image9.png"/><Relationship Id="rId11" Type="http://schemas.openxmlformats.org/officeDocument/2006/relationships/image" Target="media/image10.png"/><Relationship Id="rId12" Type="http://schemas.openxmlformats.org/officeDocument/2006/relationships/image" Target="media/image11.png"/><Relationship Id="rId13" Type="http://schemas.openxmlformats.org/officeDocument/2006/relationships/image" Target="media/image12.png"/><Relationship Id="rId14" Type="http://schemas.openxmlformats.org/officeDocument/2006/relationships/image" Target="media/image13.png"/><Relationship Id="rId15" Type="http://schemas.openxmlformats.org/officeDocument/2006/relationships/numbering" Target="numbering.xml"/><Relationship Id="rId16" Type="http://schemas.openxmlformats.org/officeDocument/2006/relationships/fontTable" Target="fontTable.xml"/><Relationship Id="rId17" Type="http://schemas.openxmlformats.org/officeDocument/2006/relationships/settings" Target="settings.xml"/><Relationship Id="rId1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873</TotalTime>
  <Application>LibreOffice/25.8.4.2$Linux_X86_64 LibreOffice_project/580$Build-2</Application>
  <AppVersion>15.0000</AppVersion>
  <Pages>11</Pages>
  <Words>2631</Words>
  <Characters>15854</Characters>
  <CharactersWithSpaces>17892</CharactersWithSpaces>
  <Paragraphs>365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2026-01-13T13:25:38Z</dcterms:modified>
  <cp:revision>122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